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C25A2" w14:textId="77777777" w:rsidR="00A15745" w:rsidRDefault="004050FE" w:rsidP="00A15745">
      <w:pPr>
        <w:spacing w:after="0" w:line="240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ALLEGATO B</w:t>
      </w:r>
    </w:p>
    <w:p w14:paraId="7EDD0D09" w14:textId="77777777" w:rsidR="00CA25E5" w:rsidRPr="00453817" w:rsidRDefault="00CA25E5" w:rsidP="00CA25E5">
      <w:pPr>
        <w:widowControl w:val="0"/>
        <w:suppressAutoHyphens/>
        <w:autoSpaceDE w:val="0"/>
        <w:spacing w:after="0"/>
        <w:jc w:val="both"/>
        <w:rPr>
          <w:rFonts w:ascii="Calibri" w:eastAsia="Times New Roman" w:hAnsi="Calibri" w:cs="Calibri"/>
          <w:sz w:val="18"/>
          <w:szCs w:val="18"/>
        </w:rPr>
      </w:pPr>
      <w:r w:rsidRPr="00453817">
        <w:rPr>
          <w:rFonts w:ascii="Calibri" w:eastAsia="Times New Roman" w:hAnsi="Calibri" w:cs="Calibri"/>
          <w:u w:val="single"/>
          <w:lang w:eastAsia="ar-SA"/>
        </w:rPr>
        <w:t xml:space="preserve">(istanza di partecipazione </w:t>
      </w:r>
      <w:r>
        <w:rPr>
          <w:rFonts w:ascii="Calibri" w:eastAsia="Times New Roman" w:hAnsi="Calibri" w:cs="Calibri"/>
          <w:u w:val="single"/>
          <w:lang w:eastAsia="ar-SA"/>
        </w:rPr>
        <w:t xml:space="preserve">DELEGATO DS - </w:t>
      </w:r>
      <w:r w:rsidRPr="003D28FD">
        <w:rPr>
          <w:rFonts w:ascii="Calibri" w:eastAsia="Times New Roman" w:hAnsi="Calibri" w:cs="Calibri"/>
          <w:u w:val="single"/>
          <w:lang w:eastAsia="ar-SA"/>
        </w:rPr>
        <w:t xml:space="preserve">“Agenda SUD” </w:t>
      </w:r>
      <w:r>
        <w:rPr>
          <w:rFonts w:ascii="Calibri" w:eastAsia="Times New Roman" w:hAnsi="Calibri" w:cs="Calibri"/>
          <w:u w:val="single"/>
          <w:lang w:eastAsia="ar-SA"/>
        </w:rPr>
        <w:t>progetto “</w:t>
      </w:r>
      <w:r w:rsidRPr="00A82908">
        <w:rPr>
          <w:rFonts w:ascii="Calibri" w:eastAsia="Times New Roman" w:hAnsi="Calibri" w:cs="Calibri"/>
          <w:u w:val="single"/>
          <w:lang w:eastAsia="ar-SA"/>
        </w:rPr>
        <w:t>Competenze in crescita: linguaggi, matematica e innovazione digitale</w:t>
      </w:r>
      <w:r>
        <w:rPr>
          <w:rFonts w:ascii="Calibri" w:eastAsia="Times New Roman" w:hAnsi="Calibri" w:cs="Calibri"/>
          <w:u w:val="single"/>
          <w:lang w:eastAsia="ar-SA"/>
        </w:rPr>
        <w:t>”</w:t>
      </w:r>
      <w:r w:rsidRPr="003D28FD">
        <w:rPr>
          <w:rFonts w:ascii="Calibri" w:eastAsia="Times New Roman" w:hAnsi="Calibri" w:cs="Calibri"/>
          <w:u w:val="single"/>
          <w:lang w:eastAsia="ar-SA"/>
        </w:rPr>
        <w:t xml:space="preserve"> </w:t>
      </w:r>
      <w:r>
        <w:rPr>
          <w:rFonts w:ascii="Calibri" w:eastAsia="Times New Roman" w:hAnsi="Calibri" w:cs="Calibri"/>
          <w:u w:val="single"/>
          <w:lang w:eastAsia="ar-SA"/>
        </w:rPr>
        <w:t xml:space="preserve">- </w:t>
      </w:r>
      <w:r w:rsidRPr="00E7622C">
        <w:rPr>
          <w:rFonts w:ascii="Calibri" w:eastAsia="Times New Roman" w:hAnsi="Calibri" w:cs="Calibri"/>
          <w:u w:val="single"/>
          <w:lang w:eastAsia="ar-SA"/>
        </w:rPr>
        <w:t>ESO4.6.A1.B FSEPNCA- 2026-7</w:t>
      </w:r>
      <w:r>
        <w:rPr>
          <w:rFonts w:ascii="Calibri" w:eastAsia="Times New Roman" w:hAnsi="Calibri" w:cs="Calibri"/>
          <w:u w:val="single"/>
          <w:lang w:eastAsia="ar-SA"/>
        </w:rPr>
        <w:t xml:space="preserve">06 – </w:t>
      </w:r>
      <w:r w:rsidRPr="00E7622C">
        <w:rPr>
          <w:rFonts w:ascii="Calibri" w:eastAsia="Times New Roman" w:hAnsi="Calibri" w:cs="Calibri"/>
          <w:u w:val="single"/>
          <w:lang w:eastAsia="ar-SA"/>
        </w:rPr>
        <w:t xml:space="preserve">CUP: </w:t>
      </w:r>
      <w:r w:rsidRPr="00A82908">
        <w:rPr>
          <w:rFonts w:ascii="Calibri" w:eastAsia="Times New Roman" w:hAnsi="Calibri" w:cs="Calibri"/>
          <w:u w:val="single"/>
          <w:lang w:eastAsia="ar-SA"/>
        </w:rPr>
        <w:t>D94D25003800007</w:t>
      </w:r>
      <w:r>
        <w:rPr>
          <w:rFonts w:ascii="Calibri" w:eastAsia="Times New Roman" w:hAnsi="Calibri" w:cs="Calibri"/>
          <w:u w:val="single"/>
          <w:lang w:eastAsia="ar-SA"/>
        </w:rPr>
        <w:t>)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4108"/>
        <w:gridCol w:w="1559"/>
        <w:gridCol w:w="1274"/>
        <w:gridCol w:w="1559"/>
        <w:gridCol w:w="1700"/>
      </w:tblGrid>
      <w:tr w:rsidR="004050FE" w14:paraId="5FB9531C" w14:textId="77777777" w:rsidTr="00A15745">
        <w:trPr>
          <w:jc w:val="center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91A7329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u w:val="single"/>
              </w:rPr>
              <w:t>CRITERI DI AMMISSIONE:</w:t>
            </w:r>
          </w:p>
          <w:p w14:paraId="16C0CFA0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1) conoscenza delle piattaforme gestionali e rendicontali dei progetti europei, in particolare della piattaforma GPU (FSE e FESR) della piattaforma rendicontale SIF 2020;</w:t>
            </w:r>
          </w:p>
          <w:p w14:paraId="7DE9FDE5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2) Conoscenza della normativa riguardante gli affidamenti degli incarichi e contratti al personale nonché la normativa relativa alle acquisizioni di beni servizi e forniture sotto e sopra soglia;</w:t>
            </w:r>
          </w:p>
          <w:p w14:paraId="14BE330E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3) Essere docente interno per tutto il periodo dell’incarico.</w:t>
            </w:r>
          </w:p>
        </w:tc>
      </w:tr>
      <w:tr w:rsidR="004050FE" w14:paraId="697B6B0B" w14:textId="77777777" w:rsidTr="00A15745">
        <w:trPr>
          <w:jc w:val="center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B64DC2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L' ISTRUZIONE, LA FORMAZIONE NELLO SPECIFICO SETTORE IN CUI SI CONCORRE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D1FD97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A7C33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da validare a cura della DS e/o Commissione</w:t>
            </w:r>
          </w:p>
        </w:tc>
      </w:tr>
      <w:tr w:rsidR="004050FE" w14:paraId="2C470ACF" w14:textId="77777777" w:rsidTr="00A15745">
        <w:trPr>
          <w:jc w:val="center"/>
        </w:trPr>
        <w:tc>
          <w:tcPr>
            <w:tcW w:w="4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C67FE1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A1. LAUREA </w:t>
            </w:r>
            <w:r>
              <w:rPr>
                <w:rFonts w:eastAsia="Times New Roman" w:cstheme="minorHAnsi"/>
                <w:sz w:val="20"/>
                <w:szCs w:val="20"/>
              </w:rPr>
              <w:t>(vecchio ordinamento o magistrale)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24B061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Verrà valutata una sola laurea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8F6AAD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FC6F33" w14:textId="77777777" w:rsidR="004050FE" w:rsidRDefault="004050FE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PUNTI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2D735" w14:textId="77777777" w:rsidR="004050FE" w:rsidRDefault="004050FE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PUNTI</w:t>
            </w:r>
          </w:p>
        </w:tc>
      </w:tr>
      <w:tr w:rsidR="004050FE" w14:paraId="22490F2F" w14:textId="77777777" w:rsidTr="00A15745">
        <w:trPr>
          <w:jc w:val="center"/>
        </w:trPr>
        <w:tc>
          <w:tcPr>
            <w:tcW w:w="4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767919" w14:textId="77777777" w:rsidR="004050FE" w:rsidRDefault="004050FE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107C04" w14:textId="77777777" w:rsidR="004050FE" w:rsidRDefault="004050FE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726751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25B4E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80C1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54399252" w14:textId="77777777" w:rsidTr="00A15745">
        <w:trPr>
          <w:trHeight w:val="115"/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7D831DA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A2. LAUREA </w:t>
            </w:r>
            <w:r>
              <w:rPr>
                <w:rFonts w:eastAsia="Times New Roman" w:cstheme="minorHAnsi"/>
                <w:sz w:val="20"/>
                <w:szCs w:val="20"/>
              </w:rPr>
              <w:t>(triennale, in alternativa al punto A1)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FD5661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Verrà valutata una sola laurea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7AD70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989A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099D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40148F16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AF2CCE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A3. DIPLOMA </w:t>
            </w:r>
            <w:r>
              <w:rPr>
                <w:rFonts w:eastAsia="Times New Roman" w:cstheme="minorHAnsi"/>
                <w:sz w:val="20"/>
                <w:szCs w:val="20"/>
              </w:rPr>
              <w:t>(in alternativa ai punti A1 e A2)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56AC95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Verrà valutato un solo diploma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27B07D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AA7583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1514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76330FB9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C20B57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A.4 FORMAZIONE 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specifica riconosciuta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3A0C55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Verrà valutato un solo diploma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F7D8F2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A7B01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C3F3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5ECC541B" w14:textId="77777777" w:rsidTr="00A15745">
        <w:trPr>
          <w:trHeight w:val="717"/>
          <w:jc w:val="center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FEF333B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LE CERTIFICAZIONI OTTENUTE  </w:t>
            </w:r>
          </w:p>
          <w:p w14:paraId="368D1E33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u w:val="single"/>
              </w:rPr>
              <w:t>NELLO SPECIFICO SETTORE IN CUI SI CONCORRE</w:t>
            </w:r>
          </w:p>
        </w:tc>
      </w:tr>
      <w:tr w:rsidR="004050FE" w14:paraId="379453E9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C377E2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B1. COMPETENZE I.C.T. CERTIFICATE riconosciute dal MIUR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DAFE67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 1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cert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5EA570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FD825F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3154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72BCD368" w14:textId="77777777" w:rsidTr="00A15745">
        <w:trPr>
          <w:trHeight w:val="623"/>
          <w:jc w:val="center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  <w:hideMark/>
          </w:tcPr>
          <w:p w14:paraId="5063D6CD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LE ESPERIENZE</w:t>
            </w:r>
          </w:p>
          <w:p w14:paraId="2134696A" w14:textId="77777777" w:rsidR="004050FE" w:rsidRDefault="004050F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u w:val="single"/>
              </w:rPr>
              <w:t>NELLO SPECIFICO SETTORE IN CUI SI CONCORRE</w:t>
            </w:r>
          </w:p>
        </w:tc>
      </w:tr>
      <w:tr w:rsidR="004050FE" w14:paraId="6986BD35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073D0F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C1. ESPERIENZE DI FACILITATORE/VALUTATORE NEI PROGETTI FINANZIATI DAL FONDO SOCIALE EUROPEO (PON – POR)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BE4118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3E4A0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F69CBA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53CC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46520C67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157D15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C2. ESPERIENZE DI TUTOR COORDINATORE NEI PROGETTI FINANZIATI DAL FONDO SOCIALE EUROPEO (PON – POR)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6C7EDF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4C0EBF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E9825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865A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303499EB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29FDC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C2. ESPERIENZE DI FIGURA DI SUPPORTO NEI PROGETTI FINANZIATI DAL FONDO SOCIALE EUROPEO (PON – POR)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ABAFF5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8A3F91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B5774A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3503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5777174B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01A070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C3. INCARICHI DI PROGETTISTA IN PROGETTI FINANZIATI FONDO SOCIALE EUROPEO (FSE- FESR)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74E13F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F211C5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A06AFD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53D22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28CA7800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C57F33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C4. ESPERIENZE DI TUTOR IN PROGETTI FINANZIATI DAL FSE (PON – POR) SULLA GESTIONE DEI PON FSE – FESR E SULL’UTILIZZO DE PIATTAFORME RELATIVE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D9108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A1C104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767984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863D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08693943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6A676C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C5. OGNI ALTRA ESPERIENZA O INCARICO CHE PREVEDA L’UTILIZZO DI PIATTAFORME DI GESTIONE MINISTERIALI NELL’AMBITO DEI PROGETTI FINANZIATI CON FONDI EUROPEI (PON – POR - POC)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0E88C1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A12AF4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F9C07D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39D4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20E9A7D7" w14:textId="77777777" w:rsidTr="00A15745">
        <w:trPr>
          <w:jc w:val="center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C663A4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C5. OGNI ALTRA ESPERIENZA O INCARICO CHE PREVEDA L’UTILIZZO DELLE PIATTAFORME DI ACQUISTO CENTRALIZZATE (CONSIP) O LA CONOSCENZA DELLE PROCEDURE DI ACQUISTO NELL’AMBITO DEI PROGETTI FINANZIATI CON FONDI EUROPEI (PON – POR - POC)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E977CA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Max 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A53D13" w14:textId="77777777" w:rsidR="004050FE" w:rsidRDefault="004050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24E0AF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C9128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050FE" w14:paraId="2352B833" w14:textId="77777777" w:rsidTr="00A15745">
        <w:trPr>
          <w:trHeight w:val="422"/>
          <w:jc w:val="center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  <w:hideMark/>
          </w:tcPr>
          <w:p w14:paraId="3ED8A3C5" w14:textId="77777777" w:rsidR="004050FE" w:rsidRDefault="004050F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TOTALE MAX                                                                                                      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180F8D0B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7A2959F" w14:textId="77777777" w:rsidR="004050FE" w:rsidRDefault="004050FE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37714249" w14:textId="77777777" w:rsidR="004050FE" w:rsidRDefault="004050FE" w:rsidP="004050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08C87C" w14:textId="77777777" w:rsidR="004050FE" w:rsidRDefault="004050FE" w:rsidP="004050FE">
      <w:pPr>
        <w:spacing w:line="240" w:lineRule="auto"/>
        <w:contextualSpacing/>
        <w:mirrorIndents/>
        <w:jc w:val="right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t>Firma del candidato _____________________________________________________</w:t>
      </w:r>
    </w:p>
    <w:sectPr w:rsidR="004050FE" w:rsidSect="00A15745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05"/>
    <w:rsid w:val="002B6E0A"/>
    <w:rsid w:val="004050FE"/>
    <w:rsid w:val="00497C20"/>
    <w:rsid w:val="004E5F8F"/>
    <w:rsid w:val="00532128"/>
    <w:rsid w:val="007E79AE"/>
    <w:rsid w:val="00847B8E"/>
    <w:rsid w:val="00927605"/>
    <w:rsid w:val="00A15745"/>
    <w:rsid w:val="00CA25E5"/>
    <w:rsid w:val="00E21B53"/>
    <w:rsid w:val="00FE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9A83"/>
  <w15:chartTrackingRefBased/>
  <w15:docId w15:val="{EAEC8D1D-F437-4DD5-81BA-42FFA0E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50F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9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Piccolo</cp:lastModifiedBy>
  <cp:revision>7</cp:revision>
  <dcterms:created xsi:type="dcterms:W3CDTF">2022-10-25T11:55:00Z</dcterms:created>
  <dcterms:modified xsi:type="dcterms:W3CDTF">2026-10-21T16:28:00Z</dcterms:modified>
</cp:coreProperties>
</file>